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6E" w:rsidRDefault="00443E6E" w:rsidP="00443E6E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Wsparcie w projekcie polega na refundacji do 80% kosztów szkoleń</w:t>
      </w:r>
      <w:r>
        <w:rPr>
          <w:sz w:val="24"/>
          <w:szCs w:val="24"/>
        </w:rPr>
        <w:t xml:space="preserve"> zgodnych z Rekomendacjami Sektorowej Rady ds. kompetencji w Budownictwie. Oferujemy wsparcie do </w:t>
      </w:r>
      <w:r>
        <w:rPr>
          <w:b/>
          <w:bCs/>
          <w:sz w:val="24"/>
          <w:szCs w:val="24"/>
        </w:rPr>
        <w:t>7 953,60 zł</w:t>
      </w:r>
      <w:r>
        <w:rPr>
          <w:sz w:val="24"/>
          <w:szCs w:val="24"/>
        </w:rPr>
        <w:t xml:space="preserve"> na jednego pracownika.</w:t>
      </w:r>
    </w:p>
    <w:p w:rsidR="00443E6E" w:rsidRDefault="00443E6E" w:rsidP="00443E6E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Dofinansowanie udzielane jest mikro, małym i średnim przedsiębiorstwom, działającym w branży budowlanej (PKD – sekcja F).</w:t>
      </w:r>
    </w:p>
    <w:p w:rsidR="00443E6E" w:rsidRDefault="00443E6E" w:rsidP="00443E6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 ramach aktualnych Rekomendacji szkolenia objęte dofinansowaniem mogą dotyczyć następujących obszarów tematycznych:</w:t>
      </w:r>
    </w:p>
    <w:p w:rsidR="00443E6E" w:rsidRDefault="00443E6E" w:rsidP="00443E6E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Sporządzanie kosztorysów oraz dokumentacji przetargowej na roboty budowlane.</w:t>
      </w:r>
    </w:p>
    <w:p w:rsidR="00443E6E" w:rsidRDefault="00443E6E" w:rsidP="00443E6E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Wykonywanie elementów betonowych lub żelbetonowych służących jako konstrukcje nośne budowli.</w:t>
      </w:r>
    </w:p>
    <w:p w:rsidR="00443E6E" w:rsidRDefault="00443E6E" w:rsidP="00443E6E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Wykonywanie i wbudowywanie zbrojenia oraz prefabrykowanie elementów zbrojenia.</w:t>
      </w:r>
    </w:p>
    <w:p w:rsidR="00443E6E" w:rsidRDefault="00443E6E" w:rsidP="00443E6E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Montowanie i demontowanie szalunków systemowych.</w:t>
      </w:r>
    </w:p>
    <w:p w:rsidR="00443E6E" w:rsidRDefault="00443E6E" w:rsidP="00443E6E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Wykonywanie ociepleń budynków, w tym docieplanie przegród budowlanych, płyt balkonowych i fundamentów oraz nakładanie tynków cienkowarstwowych.</w:t>
      </w:r>
    </w:p>
    <w:p w:rsidR="00443E6E" w:rsidRDefault="00443E6E" w:rsidP="00443E6E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Prowadzenie gospodarki odpadami budowlanymi lub rozbiórkowymi.</w:t>
      </w:r>
    </w:p>
    <w:p w:rsidR="00443E6E" w:rsidRDefault="00443E6E" w:rsidP="00443E6E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Użytkowanie rusztowań.</w:t>
      </w:r>
    </w:p>
    <w:p w:rsidR="00443E6E" w:rsidRDefault="00443E6E" w:rsidP="00443E6E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Planowanie i wdrażanie działań zapobiegających zagrożeniom bezpieczeństwa i zdrowia na budowie.</w:t>
      </w:r>
    </w:p>
    <w:p w:rsidR="00443E6E" w:rsidRDefault="00443E6E" w:rsidP="00443E6E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Wykonywanie posadzek jastrychowych płynnych i suchych.</w:t>
      </w:r>
    </w:p>
    <w:p w:rsidR="00443E6E" w:rsidRDefault="00443E6E" w:rsidP="00443E6E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Wykonywanie izolacji ciepłochronnych sieci cieplnych.</w:t>
      </w:r>
    </w:p>
    <w:p w:rsidR="00443E6E" w:rsidRDefault="00443E6E" w:rsidP="00443E6E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Montowanie konstrukcji stalowych na parkingach wielopoziomowych oraz halach.</w:t>
      </w:r>
    </w:p>
    <w:p w:rsidR="00443E6E" w:rsidRDefault="00443E6E" w:rsidP="00443E6E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Nadzorowanie budowy, demontażu i eksploatacji rusztowań.</w:t>
      </w:r>
    </w:p>
    <w:p w:rsidR="00443E6E" w:rsidRDefault="00443E6E" w:rsidP="00443E6E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Wykonywanie robót związanych z konserwacją, naprawą i modernizacją sieci komunalnych oraz instalacji sanitarnych.</w:t>
      </w:r>
    </w:p>
    <w:p w:rsidR="00443E6E" w:rsidRDefault="00443E6E" w:rsidP="00443E6E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Montowanie obróbek blacharskich i systemów odwodnienia dachu.</w:t>
      </w:r>
    </w:p>
    <w:p w:rsidR="00443E6E" w:rsidRDefault="00443E6E" w:rsidP="00443E6E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Montowanie ścian działowych w technologii gipsowo-kartonowej.</w:t>
      </w:r>
    </w:p>
    <w:p w:rsidR="00443E6E" w:rsidRDefault="00443E6E" w:rsidP="00443E6E">
      <w:pPr>
        <w:autoSpaceDE w:val="0"/>
        <w:autoSpaceDN w:val="0"/>
        <w:jc w:val="both"/>
        <w:rPr>
          <w:sz w:val="24"/>
          <w:szCs w:val="24"/>
        </w:rPr>
      </w:pPr>
    </w:p>
    <w:p w:rsidR="00443E6E" w:rsidRDefault="00443E6E" w:rsidP="00443E6E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Aktualnie oczekujemy na modyfikację/aktualizację ww. Rekomendacji o dodatkowe 21 tytułów szkoleń np. z zakresu operatora koparek kl. III, koparko – ładowarek kl. III, ładowarek kl. III, znajomości języka polskiego wśród obcokrajowców do bezpiecznej i efektywnej pracy na budowie, uprawnień do obsługi podestów ruchomych przejezdnych, umiejętności w zakresie stosowania nowoczesnych narzędzi </w:t>
      </w:r>
      <w:proofErr w:type="spellStart"/>
      <w:r>
        <w:rPr>
          <w:sz w:val="24"/>
          <w:szCs w:val="24"/>
        </w:rPr>
        <w:t>informactycznych</w:t>
      </w:r>
      <w:proofErr w:type="spellEnd"/>
      <w:r>
        <w:rPr>
          <w:sz w:val="24"/>
          <w:szCs w:val="24"/>
        </w:rPr>
        <w:t xml:space="preserve"> itp.</w:t>
      </w:r>
    </w:p>
    <w:p w:rsidR="00443E6E" w:rsidRDefault="00443E6E" w:rsidP="00443E6E">
      <w:pPr>
        <w:autoSpaceDE w:val="0"/>
        <w:autoSpaceDN w:val="0"/>
        <w:jc w:val="both"/>
        <w:rPr>
          <w:sz w:val="24"/>
          <w:szCs w:val="24"/>
        </w:rPr>
      </w:pPr>
    </w:p>
    <w:p w:rsidR="00443E6E" w:rsidRDefault="00443E6E" w:rsidP="00443E6E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Uproszczony schemat udziału w projekcie:</w:t>
      </w:r>
    </w:p>
    <w:p w:rsidR="00443E6E" w:rsidRDefault="00443E6E" w:rsidP="00443E6E">
      <w:pPr>
        <w:pStyle w:val="Akapitzlist"/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złożenie wstępnego Formularz zgłoszeniowego przez stronę internetową PARP </w:t>
      </w:r>
      <w:hyperlink r:id="rId5" w:history="1">
        <w:r>
          <w:rPr>
            <w:rStyle w:val="Hipercze"/>
            <w:rFonts w:ascii="Calibri" w:hAnsi="Calibri" w:cs="Calibri"/>
            <w:sz w:val="24"/>
            <w:szCs w:val="24"/>
          </w:rPr>
          <w:t>https://www.parp.gov.pl/component/site/site/formularz-zgloszeniowy-kompetencje-dla-sektorow-2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443E6E" w:rsidRDefault="00443E6E" w:rsidP="00443E6E">
      <w:pPr>
        <w:pStyle w:val="Akapitzlist"/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kontakt DARR S. A. z zainteresowanym udziałem przedsiębiorstwem</w:t>
      </w:r>
    </w:p>
    <w:p w:rsidR="00443E6E" w:rsidRDefault="00443E6E" w:rsidP="00443E6E">
      <w:pPr>
        <w:pStyle w:val="Akapitzlist"/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złożenie przez przedsiębiorstwo dokumentów aplikacyjnych przez system Operatora </w:t>
      </w:r>
      <w:hyperlink r:id="rId6" w:history="1">
        <w:r>
          <w:rPr>
            <w:rStyle w:val="Hipercze"/>
            <w:rFonts w:ascii="Calibri" w:hAnsi="Calibri" w:cs="Calibri"/>
            <w:sz w:val="24"/>
            <w:szCs w:val="24"/>
          </w:rPr>
          <w:t>www.projekty.frw.pl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443E6E" w:rsidRDefault="00443E6E" w:rsidP="00443E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podpisanie umowy o refundację kosztów szkoleń</w:t>
      </w:r>
    </w:p>
    <w:p w:rsidR="00443E6E" w:rsidRDefault="00443E6E" w:rsidP="00443E6E">
      <w:pPr>
        <w:pStyle w:val="Akapitzlist"/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wybór przez przedsiębiorstwo usług z Bazy Usług Rozwojowych </w:t>
      </w:r>
    </w:p>
    <w:p w:rsidR="00443E6E" w:rsidRDefault="00443E6E" w:rsidP="00443E6E">
      <w:pPr>
        <w:pStyle w:val="Akapitzlist"/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udział w usługach rozwojowych </w:t>
      </w:r>
    </w:p>
    <w:p w:rsidR="00443E6E" w:rsidRDefault="00443E6E" w:rsidP="00443E6E">
      <w:pPr>
        <w:pStyle w:val="Akapitzlist"/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złożenie wniosku o refundacje kosztów usługi wraz z załącznikami</w:t>
      </w:r>
    </w:p>
    <w:p w:rsidR="00443E6E" w:rsidRDefault="00443E6E" w:rsidP="00443E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Jesteśmy do Państwa dyspozycji. </w:t>
      </w:r>
    </w:p>
    <w:p w:rsidR="00443E6E" w:rsidRDefault="00443E6E" w:rsidP="00443E6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Personel projektu wyjaśni Państwu zasady udziału w projekcie, pomoże w wypełnieniu dokumentów aplikacyjnych itp.</w:t>
      </w:r>
    </w:p>
    <w:p w:rsidR="00443E6E" w:rsidRDefault="00443E6E" w:rsidP="00443E6E">
      <w:pPr>
        <w:jc w:val="both"/>
        <w:rPr>
          <w:sz w:val="24"/>
          <w:szCs w:val="24"/>
        </w:rPr>
      </w:pPr>
    </w:p>
    <w:p w:rsidR="00443E6E" w:rsidRDefault="00443E6E" w:rsidP="00443E6E">
      <w:pPr>
        <w:jc w:val="both"/>
        <w:rPr>
          <w:sz w:val="24"/>
          <w:szCs w:val="24"/>
        </w:rPr>
      </w:pPr>
      <w:r>
        <w:rPr>
          <w:sz w:val="24"/>
          <w:szCs w:val="24"/>
        </w:rPr>
        <w:t>Zapraszamy do kontaktu:</w:t>
      </w:r>
    </w:p>
    <w:p w:rsidR="00443E6E" w:rsidRDefault="00443E6E" w:rsidP="00443E6E">
      <w:pPr>
        <w:jc w:val="both"/>
        <w:rPr>
          <w:sz w:val="24"/>
          <w:szCs w:val="24"/>
        </w:rPr>
      </w:pPr>
    </w:p>
    <w:p w:rsidR="00443E6E" w:rsidRDefault="00443E6E" w:rsidP="00443E6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firm/pracowników z województwa pomorskiego, kujawsko-pomorskiego, warmińsko-mazurskiego, podlaskiego, mazowieckiego, lubelskiego: </w:t>
      </w:r>
    </w:p>
    <w:p w:rsidR="00443E6E" w:rsidRDefault="00443E6E" w:rsidP="00443E6E">
      <w:pPr>
        <w:pStyle w:val="Akapitzlist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Dolnośląska Agencja Rozwoju Regionalnego S.A., tel. 665 119 123, 607 755 900, e-mail </w:t>
      </w:r>
      <w:hyperlink r:id="rId7" w:history="1">
        <w:r>
          <w:rPr>
            <w:rStyle w:val="Hipercze"/>
            <w:rFonts w:ascii="Calibri" w:hAnsi="Calibri" w:cs="Calibri"/>
            <w:sz w:val="24"/>
            <w:szCs w:val="24"/>
          </w:rPr>
          <w:t>budowlany@darr.pl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8" w:history="1">
        <w:r>
          <w:rPr>
            <w:rStyle w:val="Hipercze"/>
            <w:rFonts w:ascii="Calibri" w:hAnsi="Calibri" w:cs="Calibri"/>
            <w:sz w:val="24"/>
            <w:szCs w:val="24"/>
          </w:rPr>
          <w:t>www.darr.pl</w:t>
        </w:r>
      </w:hyperlink>
    </w:p>
    <w:p w:rsidR="00443E6E" w:rsidRDefault="00443E6E" w:rsidP="00443E6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firm/pracowników z województwa wielkopolskiego, zachodniopomorskiego, śląskiego, świętokrzyskiego, podkarpackiego: </w:t>
      </w:r>
    </w:p>
    <w:p w:rsidR="00443E6E" w:rsidRDefault="00443E6E" w:rsidP="00443E6E">
      <w:pPr>
        <w:pStyle w:val="Akapitzlist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Fundusz Regionu Wałbrzyskiego, tel. 665 877 665, 661 808 079, e-mail </w:t>
      </w:r>
      <w:hyperlink r:id="rId9" w:history="1">
        <w:r>
          <w:rPr>
            <w:rStyle w:val="Hipercze"/>
            <w:rFonts w:ascii="Calibri" w:hAnsi="Calibri" w:cs="Calibri"/>
            <w:sz w:val="24"/>
            <w:szCs w:val="24"/>
          </w:rPr>
          <w:t>budowlany@frw.pl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10" w:history="1">
        <w:r>
          <w:rPr>
            <w:rStyle w:val="Hipercze"/>
            <w:rFonts w:ascii="Calibri" w:hAnsi="Calibri" w:cs="Calibri"/>
            <w:sz w:val="24"/>
            <w:szCs w:val="24"/>
          </w:rPr>
          <w:t>www.frw.pl</w:t>
        </w:r>
      </w:hyperlink>
    </w:p>
    <w:p w:rsidR="00443E6E" w:rsidRDefault="00443E6E" w:rsidP="00443E6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firm/pracowników z województwa dolnośląskiego, lubuskiego, łódzkiego, małopolskiego, opolskiego: </w:t>
      </w:r>
    </w:p>
    <w:p w:rsidR="00443E6E" w:rsidRDefault="00443E6E" w:rsidP="00443E6E">
      <w:pPr>
        <w:pStyle w:val="Akapitzlist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Dolnośląscy Pracodawcy, tel. 527 991 888, 530 828 511, e-mail </w:t>
      </w:r>
      <w:hyperlink r:id="rId11" w:history="1">
        <w:r>
          <w:rPr>
            <w:rStyle w:val="Hipercze"/>
            <w:rFonts w:ascii="Calibri" w:hAnsi="Calibri" w:cs="Calibri"/>
            <w:sz w:val="24"/>
            <w:szCs w:val="24"/>
          </w:rPr>
          <w:t>budowlany@dp.org.pl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12" w:history="1">
        <w:r>
          <w:rPr>
            <w:rStyle w:val="Hipercze"/>
            <w:rFonts w:ascii="Calibri" w:hAnsi="Calibri" w:cs="Calibri"/>
            <w:sz w:val="24"/>
            <w:szCs w:val="24"/>
          </w:rPr>
          <w:t>www.dolnoslascypracodawcy.pl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443E6E" w:rsidRDefault="00443E6E" w:rsidP="00443E6E">
      <w:pPr>
        <w:jc w:val="both"/>
        <w:rPr>
          <w:sz w:val="24"/>
          <w:szCs w:val="24"/>
        </w:rPr>
      </w:pPr>
    </w:p>
    <w:p w:rsidR="00443E6E" w:rsidRDefault="00443E6E" w:rsidP="00443E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!!! Zapraszamy do kontaktu również firmy szkoleniowe, zainteresowane realizacją szkoleń dla branży budowlanej.</w:t>
      </w:r>
    </w:p>
    <w:p w:rsidR="00443E6E" w:rsidRDefault="00443E6E" w:rsidP="00443E6E"/>
    <w:p w:rsidR="00443E6E" w:rsidRDefault="00443E6E" w:rsidP="00443E6E"/>
    <w:p w:rsidR="00443E6E" w:rsidRDefault="00443E6E" w:rsidP="00443E6E"/>
    <w:p w:rsidR="001B230A" w:rsidRDefault="001B230A"/>
    <w:sectPr w:rsidR="001B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10905"/>
    <w:multiLevelType w:val="hybridMultilevel"/>
    <w:tmpl w:val="48069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27023"/>
    <w:multiLevelType w:val="hybridMultilevel"/>
    <w:tmpl w:val="7B26F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C4F11"/>
    <w:multiLevelType w:val="hybridMultilevel"/>
    <w:tmpl w:val="F58C8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6E"/>
    <w:rsid w:val="001B230A"/>
    <w:rsid w:val="00443E6E"/>
    <w:rsid w:val="0057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15C96-C31D-4329-A98D-A6A076A5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E6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3E6E"/>
    <w:rPr>
      <w:color w:val="0000FF"/>
      <w:u w:val="single"/>
    </w:r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443E6E"/>
    <w:rPr>
      <w:rFonts w:ascii="Cambria" w:hAnsi="Cambria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443E6E"/>
    <w:pPr>
      <w:spacing w:after="200" w:line="276" w:lineRule="auto"/>
      <w:ind w:left="720"/>
    </w:pPr>
    <w:rPr>
      <w:rFonts w:ascii="Cambria" w:hAnsi="Cambri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r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owlany@darr.pl" TargetMode="External"/><Relationship Id="rId12" Type="http://schemas.openxmlformats.org/officeDocument/2006/relationships/hyperlink" Target="http://www.dolnoslascypracodawc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kty.frw.pl" TargetMode="External"/><Relationship Id="rId11" Type="http://schemas.openxmlformats.org/officeDocument/2006/relationships/hyperlink" Target="mailto:budowlany@dp.org.pl" TargetMode="External"/><Relationship Id="rId5" Type="http://schemas.openxmlformats.org/officeDocument/2006/relationships/hyperlink" Target="https://www.parp.gov.pl/component/site/site/formularz-zgloszeniowy-kompetencje-dla-sektorow-2" TargetMode="External"/><Relationship Id="rId10" Type="http://schemas.openxmlformats.org/officeDocument/2006/relationships/hyperlink" Target="http://www.fr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dowlany@fr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2022-05-06T13:17:00Z</dcterms:created>
  <dcterms:modified xsi:type="dcterms:W3CDTF">2022-05-06T13:17:00Z</dcterms:modified>
</cp:coreProperties>
</file>