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CEC0B" w14:textId="77777777" w:rsidR="00941601" w:rsidRDefault="00DA3FF8">
      <w:pPr>
        <w:spacing w:after="302" w:line="259" w:lineRule="auto"/>
        <w:ind w:left="10" w:right="8" w:hanging="10"/>
        <w:jc w:val="center"/>
      </w:pPr>
      <w:r>
        <w:rPr>
          <w:b/>
        </w:rPr>
        <w:t>KARTA INFORMACYJNA PORADNICTWA</w:t>
      </w:r>
      <w:r>
        <w:t xml:space="preserve"> </w:t>
      </w:r>
    </w:p>
    <w:p w14:paraId="09B66F5E" w14:textId="77777777" w:rsidR="00DA3FF8" w:rsidRDefault="00DA3FF8">
      <w:pPr>
        <w:spacing w:after="302" w:line="259" w:lineRule="auto"/>
        <w:ind w:left="10" w:right="6" w:hanging="10"/>
        <w:jc w:val="center"/>
        <w:rPr>
          <w:b/>
        </w:rPr>
      </w:pPr>
      <w:r>
        <w:rPr>
          <w:b/>
        </w:rPr>
        <w:t xml:space="preserve">Nieodpłatna Pomoc Prawna </w:t>
      </w:r>
    </w:p>
    <w:p w14:paraId="10AC235E" w14:textId="77777777" w:rsidR="00DA3FF8" w:rsidRDefault="00DA3FF8">
      <w:pPr>
        <w:spacing w:after="302" w:line="259" w:lineRule="auto"/>
        <w:ind w:left="10" w:right="6" w:hanging="10"/>
        <w:jc w:val="center"/>
        <w:rPr>
          <w:b/>
        </w:rPr>
      </w:pPr>
      <w:r>
        <w:rPr>
          <w:b/>
        </w:rPr>
        <w:t xml:space="preserve">Nieodpłatne Poradnictwo Obywatelskie </w:t>
      </w:r>
    </w:p>
    <w:p w14:paraId="600847BF" w14:textId="36DB2877" w:rsidR="00941601" w:rsidRDefault="00DA3FF8">
      <w:pPr>
        <w:spacing w:after="302" w:line="259" w:lineRule="auto"/>
        <w:ind w:left="10" w:right="6" w:hanging="10"/>
        <w:jc w:val="center"/>
      </w:pPr>
      <w:r>
        <w:rPr>
          <w:b/>
        </w:rPr>
        <w:t>oraz Mediacja</w:t>
      </w:r>
      <w:r>
        <w:t xml:space="preserve"> </w:t>
      </w:r>
    </w:p>
    <w:p w14:paraId="38B55DDA" w14:textId="77777777" w:rsidR="00941601" w:rsidRDefault="00DA3FF8">
      <w:pPr>
        <w:spacing w:after="308" w:line="249" w:lineRule="auto"/>
        <w:ind w:left="-5" w:hanging="10"/>
      </w:pPr>
      <w:r>
        <w:rPr>
          <w:b/>
          <w:u w:val="single" w:color="000000"/>
        </w:rPr>
        <w:t>Nieodpłatna pomoc prawna obejmuje:</w:t>
      </w:r>
      <w:r>
        <w:t xml:space="preserve"> </w:t>
      </w:r>
    </w:p>
    <w:p w14:paraId="20DE4A84" w14:textId="77777777" w:rsidR="00941601" w:rsidRDefault="00DA3FF8">
      <w:pPr>
        <w:numPr>
          <w:ilvl w:val="0"/>
          <w:numId w:val="1"/>
        </w:numPr>
        <w:spacing w:after="35"/>
        <w:ind w:hanging="360"/>
      </w:pPr>
      <w:r>
        <w:t xml:space="preserve">poinformowanie </w:t>
      </w:r>
      <w:r>
        <w:t>osoby fizycznej, zwanej dalej „osobą uprawnioną”, o obowiązującym stanie prawnym oraz przysługujących jej uprawnieniach lub spoczywających na niej obowiązkach, w tym w związku z toczącym się postępowaniem przygotowawczym, administracyjnym, sądowym lub sądo</w:t>
      </w:r>
      <w:r>
        <w:t xml:space="preserve">wo-administracyjnym, lub </w:t>
      </w:r>
    </w:p>
    <w:p w14:paraId="0ADD6706" w14:textId="77777777" w:rsidR="00941601" w:rsidRDefault="00DA3FF8">
      <w:pPr>
        <w:numPr>
          <w:ilvl w:val="0"/>
          <w:numId w:val="1"/>
        </w:numPr>
        <w:ind w:hanging="360"/>
      </w:pPr>
      <w:r>
        <w:t xml:space="preserve">wskazanie osobie uprawnionej sposobu rozwiązania jej problemu prawnego lub </w:t>
      </w:r>
    </w:p>
    <w:p w14:paraId="6AC60614" w14:textId="77777777" w:rsidR="00941601" w:rsidRDefault="00DA3FF8">
      <w:pPr>
        <w:numPr>
          <w:ilvl w:val="0"/>
          <w:numId w:val="1"/>
        </w:numPr>
        <w:ind w:hanging="360"/>
      </w:pPr>
      <w:r>
        <w:t>sporządzenie projektu pisma w sprawach, o których mowa w pkt 1 i 2, z wyłączeniem pism procesowych w toczącym się postępowaniu przygotowawczym lub sądowym</w:t>
      </w:r>
      <w:r>
        <w:t xml:space="preserve"> i pism  w toczącym się postępowaniu sądowo-administracyjnym, lub </w:t>
      </w:r>
    </w:p>
    <w:p w14:paraId="49E4103F" w14:textId="77777777" w:rsidR="00941601" w:rsidRDefault="00DA3FF8">
      <w:pPr>
        <w:numPr>
          <w:ilvl w:val="0"/>
          <w:numId w:val="1"/>
        </w:numPr>
        <w:spacing w:after="27"/>
        <w:ind w:hanging="360"/>
      </w:pPr>
      <w:r>
        <w:t>sporządzeniu projektu pisma o zwolnienie od kosztów sądowych lub ustanowienie pełnomocnika z urzędu w postępowaniu sądowym lub ustanowienie adwokata, radcy prawnego, doradcy podatkowego lub</w:t>
      </w:r>
      <w:r>
        <w:t xml:space="preserve"> rzecznika patentowego w postępowaniu sądowo-administracyjnym oraz poinformowanie o kosztach postępowania i ryzyku finansowym związanym ze skierowaniem sprawy na drogę sądową, lub </w:t>
      </w:r>
    </w:p>
    <w:p w14:paraId="4D5018C7" w14:textId="77777777" w:rsidR="00941601" w:rsidRDefault="00DA3FF8">
      <w:pPr>
        <w:numPr>
          <w:ilvl w:val="0"/>
          <w:numId w:val="1"/>
        </w:numPr>
        <w:ind w:hanging="360"/>
      </w:pPr>
      <w:r>
        <w:t xml:space="preserve">skorzystanie z nieodpłatnej mediacji, lub </w:t>
      </w:r>
    </w:p>
    <w:p w14:paraId="14D3669C" w14:textId="77777777" w:rsidR="00941601" w:rsidRDefault="00DA3FF8">
      <w:pPr>
        <w:numPr>
          <w:ilvl w:val="0"/>
          <w:numId w:val="1"/>
        </w:numPr>
        <w:spacing w:after="318"/>
        <w:ind w:hanging="360"/>
      </w:pPr>
      <w:r>
        <w:t xml:space="preserve">wsparcie w zakresie prowadzonej </w:t>
      </w:r>
      <w:r>
        <w:t xml:space="preserve">jednoosobowej działalności gospodarczej, jeśli nie zatrudnia się w ciągu ostatniego roku innych osób.  </w:t>
      </w:r>
    </w:p>
    <w:p w14:paraId="0D1419C2" w14:textId="77777777" w:rsidR="00941601" w:rsidRDefault="00DA3FF8">
      <w:pPr>
        <w:spacing w:after="308" w:line="249" w:lineRule="auto"/>
        <w:ind w:left="-5" w:hanging="10"/>
      </w:pPr>
      <w:r>
        <w:rPr>
          <w:b/>
          <w:u w:val="single" w:color="000000"/>
        </w:rPr>
        <w:t>Nieodpłatne poradnictwo obywatelskie obejmuje:</w:t>
      </w:r>
      <w:r>
        <w:t xml:space="preserve"> </w:t>
      </w:r>
    </w:p>
    <w:p w14:paraId="572CEBF6" w14:textId="77777777" w:rsidR="00941601" w:rsidRDefault="00DA3FF8">
      <w:pPr>
        <w:numPr>
          <w:ilvl w:val="0"/>
          <w:numId w:val="1"/>
        </w:numPr>
        <w:spacing w:after="29"/>
        <w:ind w:hanging="360"/>
      </w:pPr>
      <w:r>
        <w:t>działania dostosowane do indywidualnej sytuacji osoby uprawnionej, zmierzające do podniesienia świadomoś</w:t>
      </w:r>
      <w:r>
        <w:t xml:space="preserve">ci tej osoby o przysługujących jej uprawnieniach lub </w:t>
      </w:r>
    </w:p>
    <w:p w14:paraId="716516F4" w14:textId="77777777" w:rsidR="00941601" w:rsidRDefault="00DA3FF8">
      <w:pPr>
        <w:numPr>
          <w:ilvl w:val="0"/>
          <w:numId w:val="1"/>
        </w:numPr>
        <w:spacing w:after="33"/>
        <w:ind w:hanging="360"/>
      </w:pPr>
      <w:r>
        <w:t xml:space="preserve">spoczywających na niej obowiązkach oraz wsparcia w samodzielnym rozwiązaniu problemu, w tym, w razie potrzeby, </w:t>
      </w:r>
    </w:p>
    <w:p w14:paraId="4E2E7FA2" w14:textId="77777777" w:rsidR="00941601" w:rsidRDefault="00DA3FF8">
      <w:pPr>
        <w:numPr>
          <w:ilvl w:val="0"/>
          <w:numId w:val="1"/>
        </w:numPr>
        <w:spacing w:after="318"/>
        <w:ind w:hanging="360"/>
      </w:pPr>
      <w:r>
        <w:t xml:space="preserve">sporządzenie wspólnie z osobą uprawnioną planu działania i pomoc w jego realizacji. </w:t>
      </w:r>
    </w:p>
    <w:p w14:paraId="68E34064" w14:textId="77777777" w:rsidR="00941601" w:rsidRDefault="00DA3FF8">
      <w:pPr>
        <w:spacing w:after="257"/>
        <w:ind w:left="0" w:right="796" w:firstLine="0"/>
      </w:pPr>
      <w:r>
        <w:rPr>
          <w:b/>
          <w:u w:val="single" w:color="000000"/>
        </w:rPr>
        <w:t>Nieodpłatne poradnictwo obywatelskie obejmuje</w:t>
      </w:r>
      <w:r>
        <w:t xml:space="preserve"> w szczególności porady dla osób zadłużonych  i porady z zakresu spraw mieszkaniowych oraz zabezpieczenia społecznego. </w:t>
      </w:r>
    </w:p>
    <w:p w14:paraId="712A34A9" w14:textId="77777777" w:rsidR="00941601" w:rsidRDefault="00DA3FF8">
      <w:pPr>
        <w:spacing w:after="329" w:line="249" w:lineRule="auto"/>
        <w:ind w:left="-5" w:hanging="10"/>
      </w:pPr>
      <w:r>
        <w:rPr>
          <w:b/>
          <w:u w:val="single" w:color="000000"/>
        </w:rPr>
        <w:t>Nieodpłatna mediacja obejmuje:</w:t>
      </w:r>
      <w:r>
        <w:t xml:space="preserve"> </w:t>
      </w:r>
    </w:p>
    <w:p w14:paraId="7B332CA7" w14:textId="77777777" w:rsidR="00941601" w:rsidRDefault="00DA3FF8">
      <w:pPr>
        <w:numPr>
          <w:ilvl w:val="0"/>
          <w:numId w:val="1"/>
        </w:numPr>
        <w:ind w:hanging="360"/>
      </w:pPr>
      <w:r>
        <w:t>poinformowanie osoby uprawnionej o możliwościach skorzystan</w:t>
      </w:r>
      <w:r>
        <w:t xml:space="preserve">ia z polubownych metod rozwiązywania sporów, w szczególności mediacji oraz korzyściach z tego wynikających; </w:t>
      </w:r>
    </w:p>
    <w:p w14:paraId="75450D35" w14:textId="77777777" w:rsidR="00941601" w:rsidRDefault="00DA3FF8">
      <w:pPr>
        <w:numPr>
          <w:ilvl w:val="0"/>
          <w:numId w:val="1"/>
        </w:numPr>
        <w:ind w:hanging="360"/>
      </w:pPr>
      <w:r>
        <w:t xml:space="preserve">przygotowanie projektu umowy o mediację lub wniosku o przeprowadzenie mediacji; </w:t>
      </w:r>
    </w:p>
    <w:p w14:paraId="7518A4E9" w14:textId="77777777" w:rsidR="00941601" w:rsidRDefault="00DA3FF8">
      <w:pPr>
        <w:numPr>
          <w:ilvl w:val="0"/>
          <w:numId w:val="1"/>
        </w:numPr>
        <w:ind w:hanging="360"/>
      </w:pPr>
      <w:r>
        <w:t>przygotowanie projektu wniosku o przeprowadzenie postępowania medi</w:t>
      </w:r>
      <w:r>
        <w:t xml:space="preserve">acyjnego w sprawie karnej; </w:t>
      </w:r>
    </w:p>
    <w:p w14:paraId="4D7B65D2" w14:textId="77777777" w:rsidR="00941601" w:rsidRDefault="00DA3FF8">
      <w:pPr>
        <w:numPr>
          <w:ilvl w:val="0"/>
          <w:numId w:val="1"/>
        </w:numPr>
        <w:ind w:hanging="360"/>
      </w:pPr>
      <w:r>
        <w:t xml:space="preserve">przeprowadzenie mediacji; </w:t>
      </w:r>
    </w:p>
    <w:p w14:paraId="11FE07C7" w14:textId="77777777" w:rsidR="00941601" w:rsidRDefault="00DA3FF8">
      <w:pPr>
        <w:numPr>
          <w:ilvl w:val="0"/>
          <w:numId w:val="1"/>
        </w:numPr>
        <w:spacing w:after="293"/>
        <w:ind w:hanging="360"/>
      </w:pPr>
      <w:r>
        <w:t xml:space="preserve">udzielenie pomocy w sporządzeniu do sądu wniosku o zatwierdzenie ugody zawartej przed mediatorem </w:t>
      </w:r>
    </w:p>
    <w:p w14:paraId="597D12A4" w14:textId="77777777" w:rsidR="00941601" w:rsidRDefault="00DA3FF8">
      <w:pPr>
        <w:spacing w:after="329" w:line="249" w:lineRule="auto"/>
        <w:ind w:left="-5" w:hanging="10"/>
      </w:pPr>
      <w:r>
        <w:rPr>
          <w:b/>
          <w:u w:val="single" w:color="000000"/>
        </w:rPr>
        <w:t>Nieodpłatna mediacja nie obejmuje spraw, w których:</w:t>
      </w:r>
      <w:r>
        <w:t xml:space="preserve"> </w:t>
      </w:r>
    </w:p>
    <w:p w14:paraId="2E410402" w14:textId="77777777" w:rsidR="00941601" w:rsidRDefault="00DA3FF8">
      <w:pPr>
        <w:numPr>
          <w:ilvl w:val="0"/>
          <w:numId w:val="1"/>
        </w:numPr>
        <w:spacing w:after="36"/>
        <w:ind w:hanging="360"/>
      </w:pPr>
      <w:r>
        <w:lastRenderedPageBreak/>
        <w:t>sąd lub inny organ wydały postanowienie o skierowa</w:t>
      </w:r>
      <w:r>
        <w:t xml:space="preserve">niu sprawy do mediacji lub postępowania mediacyjnego; </w:t>
      </w:r>
    </w:p>
    <w:p w14:paraId="0F437FD2" w14:textId="77777777" w:rsidR="00941601" w:rsidRDefault="00DA3FF8">
      <w:pPr>
        <w:numPr>
          <w:ilvl w:val="0"/>
          <w:numId w:val="1"/>
        </w:numPr>
        <w:spacing w:after="206"/>
        <w:ind w:hanging="360"/>
      </w:pPr>
      <w:r>
        <w:t xml:space="preserve">zachodzi uzasadnione podejrzenie, że w relacji stron występuje przemoc. </w:t>
      </w:r>
    </w:p>
    <w:p w14:paraId="2B8B4C85" w14:textId="77777777" w:rsidR="00941601" w:rsidRDefault="00DA3FF8">
      <w:pPr>
        <w:spacing w:after="256" w:line="259" w:lineRule="auto"/>
        <w:ind w:left="57" w:firstLine="0"/>
        <w:jc w:val="center"/>
      </w:pPr>
      <w:r>
        <w:rPr>
          <w:b/>
        </w:rPr>
        <w:t xml:space="preserve"> </w:t>
      </w:r>
    </w:p>
    <w:p w14:paraId="1A034AC2" w14:textId="77777777" w:rsidR="00941601" w:rsidRDefault="00DA3FF8">
      <w:pPr>
        <w:spacing w:after="0" w:line="259" w:lineRule="auto"/>
        <w:ind w:left="57" w:firstLine="0"/>
        <w:jc w:val="center"/>
      </w:pPr>
      <w:r>
        <w:rPr>
          <w:b/>
        </w:rPr>
        <w:t xml:space="preserve"> </w:t>
      </w:r>
    </w:p>
    <w:p w14:paraId="0B57B00C" w14:textId="77777777" w:rsidR="00941601" w:rsidRDefault="00DA3FF8">
      <w:pPr>
        <w:spacing w:after="302" w:line="259" w:lineRule="auto"/>
        <w:ind w:left="10" w:hanging="10"/>
        <w:jc w:val="center"/>
      </w:pPr>
      <w:r>
        <w:rPr>
          <w:b/>
        </w:rPr>
        <w:t xml:space="preserve">Kto może korzystać </w:t>
      </w:r>
      <w:r>
        <w:t xml:space="preserve"> </w:t>
      </w:r>
    </w:p>
    <w:p w14:paraId="3E097F59" w14:textId="77777777" w:rsidR="00941601" w:rsidRDefault="00DA3FF8">
      <w:pPr>
        <w:spacing w:after="302" w:line="259" w:lineRule="auto"/>
        <w:ind w:left="10" w:hanging="10"/>
        <w:jc w:val="center"/>
      </w:pPr>
      <w:r>
        <w:rPr>
          <w:b/>
        </w:rPr>
        <w:t>z Nieodpłatnej Pomocy Prawnej, Nieodpłatnego Poradnictwa Obywatelskiego i Mediacji?</w:t>
      </w:r>
      <w:r>
        <w:t xml:space="preserve"> </w:t>
      </w:r>
    </w:p>
    <w:p w14:paraId="0D673BA6" w14:textId="77777777" w:rsidR="00941601" w:rsidRDefault="00DA3FF8">
      <w:pPr>
        <w:spacing w:after="308" w:line="249" w:lineRule="auto"/>
        <w:ind w:left="-5" w:hanging="10"/>
      </w:pPr>
      <w:r>
        <w:rPr>
          <w:b/>
          <w:u w:val="single" w:color="000000"/>
        </w:rPr>
        <w:t>Osobą uprawnioną, której przysługuje nieodpłatna pomoc prawna, nieodpłatne poradnictwo</w:t>
      </w:r>
      <w:r>
        <w:rPr>
          <w:b/>
        </w:rPr>
        <w:t xml:space="preserve"> </w:t>
      </w:r>
      <w:r>
        <w:rPr>
          <w:b/>
          <w:u w:val="single" w:color="000000"/>
        </w:rPr>
        <w:t>obywatelskie oraz mediacja jest:</w:t>
      </w:r>
      <w:r>
        <w:t xml:space="preserve"> </w:t>
      </w:r>
    </w:p>
    <w:p w14:paraId="4C67F944" w14:textId="77777777" w:rsidR="00941601" w:rsidRDefault="00DA3FF8">
      <w:pPr>
        <w:numPr>
          <w:ilvl w:val="0"/>
          <w:numId w:val="1"/>
        </w:numPr>
        <w:spacing w:after="298"/>
        <w:ind w:hanging="360"/>
      </w:pPr>
      <w:r>
        <w:t>osoba, która nie jest w stanie ponieść kosztów odpłatnej pomocy prawnej w tym osoba fizyczna prowadząca jednoosobową działalność gospod</w:t>
      </w:r>
      <w:r>
        <w:t xml:space="preserve">arczą niezatrudniająca innych osób w ciągu ostatniego roku. </w:t>
      </w:r>
      <w:r>
        <w:rPr>
          <w:b/>
          <w:u w:val="single" w:color="000000"/>
        </w:rPr>
        <w:t>Osoba uprawniona,</w:t>
      </w:r>
      <w:r>
        <w:t xml:space="preserve"> przed uzyskaniem nieodpłatnej pomocy prawnej lub nieodpłatnego poradnictwa obywatelskiego, zobowiązana jest do złożenia pisemnego oświadczenia, że nie jest w stanie ponieść koszt</w:t>
      </w:r>
      <w:r>
        <w:t>ów odpłatnej pomocy prawnej. Osoba korzystająca z nieodpłatnej pomocy prawnej lub nieodpłatnego poradnictwa obywatelskiego w zakresie prowadzonej działalności gospodarczej dodatkowo składa oświadczenie o niezatrudnianiu innych osób w ciągu ostatniego roku.</w:t>
      </w:r>
      <w:r>
        <w:t xml:space="preserve"> Oświadczenie składa się osobie udzielającej nieodpłatnej pomocy prawnej lub świadczącej nieodpłatne poradnictwo obywatelskie. </w:t>
      </w:r>
    </w:p>
    <w:p w14:paraId="4BD274C1" w14:textId="77777777" w:rsidR="00941601" w:rsidRDefault="00DA3FF8">
      <w:pPr>
        <w:spacing w:after="155" w:line="259" w:lineRule="auto"/>
        <w:ind w:left="10" w:right="2" w:hanging="10"/>
        <w:jc w:val="center"/>
      </w:pPr>
      <w:r>
        <w:rPr>
          <w:b/>
        </w:rPr>
        <w:t>Zgłoszeń na porady</w:t>
      </w:r>
      <w:r>
        <w:t xml:space="preserve"> </w:t>
      </w:r>
    </w:p>
    <w:p w14:paraId="63D5DBCA" w14:textId="5401D9DC" w:rsidR="000A4E46" w:rsidRDefault="00DA3FF8" w:rsidP="000A4E46">
      <w:pPr>
        <w:spacing w:after="161" w:line="259" w:lineRule="auto"/>
        <w:ind w:left="240" w:right="236" w:hanging="10"/>
        <w:jc w:val="center"/>
      </w:pPr>
      <w:r>
        <w:t>należy dokonywać</w:t>
      </w:r>
    </w:p>
    <w:p w14:paraId="4031DD41" w14:textId="660F9F31" w:rsidR="000A4E46" w:rsidRDefault="00DA3FF8" w:rsidP="000A4E46">
      <w:pPr>
        <w:spacing w:after="0" w:line="397" w:lineRule="auto"/>
        <w:ind w:left="360" w:right="111" w:firstLine="0"/>
        <w:jc w:val="center"/>
        <w:rPr>
          <w:b/>
        </w:rPr>
      </w:pPr>
      <w:r>
        <w:t>p</w:t>
      </w:r>
      <w:r>
        <w:t xml:space="preserve">od numerem telefonu: </w:t>
      </w:r>
      <w:r w:rsidR="000A4E46">
        <w:t>48 378 30 11</w:t>
      </w:r>
      <w:r>
        <w:t xml:space="preserve">, </w:t>
      </w:r>
      <w:r>
        <w:rPr>
          <w:b/>
        </w:rPr>
        <w:t xml:space="preserve">w godzinach od </w:t>
      </w:r>
      <w:r w:rsidR="000A4E46">
        <w:rPr>
          <w:b/>
        </w:rPr>
        <w:t>7:30</w:t>
      </w:r>
      <w:r>
        <w:rPr>
          <w:b/>
        </w:rPr>
        <w:t xml:space="preserve"> – 15:</w:t>
      </w:r>
      <w:r w:rsidR="000A4E46">
        <w:rPr>
          <w:b/>
        </w:rPr>
        <w:t>3</w:t>
      </w:r>
      <w:r>
        <w:rPr>
          <w:b/>
        </w:rPr>
        <w:t>0</w:t>
      </w:r>
    </w:p>
    <w:p w14:paraId="0D92341F" w14:textId="2DED2BF1" w:rsidR="00941601" w:rsidRDefault="00DA3FF8" w:rsidP="000A4E46">
      <w:pPr>
        <w:spacing w:after="0" w:line="397" w:lineRule="auto"/>
        <w:ind w:left="360" w:right="111" w:firstLine="0"/>
        <w:jc w:val="center"/>
      </w:pPr>
      <w:r>
        <w:t xml:space="preserve">lub osobiście  </w:t>
      </w:r>
      <w:r>
        <w:t xml:space="preserve">w Punkcie Obsługi Interesantów Starostwa Powiatowego w </w:t>
      </w:r>
      <w:r w:rsidR="000A4E46">
        <w:t>Lipsku</w:t>
      </w:r>
      <w:r>
        <w:t xml:space="preserve">, ul. </w:t>
      </w:r>
      <w:r w:rsidR="000A4E46">
        <w:t>Rynek 1</w:t>
      </w:r>
      <w:r>
        <w:t>.</w:t>
      </w:r>
    </w:p>
    <w:p w14:paraId="3CE6370B" w14:textId="77777777" w:rsidR="00941601" w:rsidRDefault="00DA3FF8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14:paraId="66DA7A29" w14:textId="77777777" w:rsidR="00941601" w:rsidRDefault="00DA3FF8">
      <w:pPr>
        <w:spacing w:after="161" w:line="259" w:lineRule="auto"/>
        <w:ind w:left="240" w:right="230" w:hanging="10"/>
        <w:jc w:val="center"/>
      </w:pPr>
      <w:r>
        <w:t>Udzielanie nieodpłatnej pomocy prawnej odbywa się</w:t>
      </w:r>
      <w:r>
        <w:rPr>
          <w:u w:val="single" w:color="000000"/>
        </w:rPr>
        <w:t xml:space="preserve"> według kolejności zgłoszeń.</w:t>
      </w:r>
      <w:r>
        <w:rPr>
          <w:b/>
        </w:rPr>
        <w:t xml:space="preserve"> </w:t>
      </w:r>
    </w:p>
    <w:p w14:paraId="668D5693" w14:textId="77777777" w:rsidR="00941601" w:rsidRDefault="00DA3FF8">
      <w:pPr>
        <w:spacing w:after="117" w:line="259" w:lineRule="auto"/>
        <w:ind w:left="240" w:right="233" w:hanging="10"/>
        <w:jc w:val="center"/>
      </w:pPr>
      <w:r>
        <w:rPr>
          <w:b/>
        </w:rPr>
        <w:t xml:space="preserve">Kobiecie, która jest w ciąży, </w:t>
      </w:r>
      <w:r>
        <w:t>udzielanie w/w porad odbywa się poza kolejnością.</w:t>
      </w:r>
      <w:r>
        <w:rPr>
          <w:b/>
        </w:rPr>
        <w:t xml:space="preserve"> </w:t>
      </w:r>
    </w:p>
    <w:p w14:paraId="573F43E1" w14:textId="77777777" w:rsidR="00941601" w:rsidRDefault="00DA3FF8">
      <w:pPr>
        <w:spacing w:after="113" w:line="259" w:lineRule="auto"/>
        <w:ind w:left="0" w:firstLine="0"/>
      </w:pPr>
      <w:r>
        <w:rPr>
          <w:b/>
        </w:rPr>
        <w:t xml:space="preserve"> </w:t>
      </w:r>
    </w:p>
    <w:p w14:paraId="311BFFF5" w14:textId="77777777" w:rsidR="00941601" w:rsidRDefault="00DA3FF8">
      <w:pPr>
        <w:spacing w:after="0" w:line="378" w:lineRule="auto"/>
        <w:ind w:left="0" w:right="4" w:firstLine="0"/>
        <w:jc w:val="both"/>
      </w:pPr>
      <w:r>
        <w:t xml:space="preserve">Nieodpłatna pomoc prawna </w:t>
      </w:r>
      <w:r>
        <w:rPr>
          <w:b/>
        </w:rPr>
        <w:t>osobom</w:t>
      </w:r>
      <w:r>
        <w:t xml:space="preserve"> </w:t>
      </w:r>
      <w:r>
        <w:rPr>
          <w:b/>
        </w:rPr>
        <w:t xml:space="preserve">ze znaczną niepełnosprawnością ruchową, które nie mogą stawić się w punkcie osobiście </w:t>
      </w:r>
      <w:r>
        <w:t>będzie udzielana za pośrednictwem środków porozumiewania się na odległość (telefon) lub poza punktem w miejscu zamieszkania osoby uprawnio</w:t>
      </w:r>
      <w:r>
        <w:t xml:space="preserve">nej po wcześniejszym umówieniu terminu wizyty. </w:t>
      </w:r>
    </w:p>
    <w:p w14:paraId="1A371F17" w14:textId="77777777" w:rsidR="00941601" w:rsidRDefault="00DA3FF8">
      <w:pPr>
        <w:spacing w:after="153" w:line="259" w:lineRule="auto"/>
        <w:ind w:left="0" w:firstLine="0"/>
      </w:pPr>
      <w:r>
        <w:t xml:space="preserve"> </w:t>
      </w:r>
    </w:p>
    <w:p w14:paraId="4FB07AF7" w14:textId="77777777" w:rsidR="00941601" w:rsidRDefault="00DA3FF8">
      <w:pPr>
        <w:spacing w:after="170" w:line="295" w:lineRule="auto"/>
        <w:ind w:left="0" w:firstLine="0"/>
        <w:jc w:val="center"/>
      </w:pPr>
      <w:r>
        <w:rPr>
          <w:b/>
          <w:sz w:val="28"/>
        </w:rPr>
        <w:t>Możliwość i forma przekazywania opinii (część B karty pomocy) przez osoby uprawnione o świadczonej nieodpłatnej pomocy prawnej lub nieodpłatnym poradnictwie obywatelskim</w:t>
      </w:r>
      <w:r>
        <w:rPr>
          <w:sz w:val="28"/>
        </w:rPr>
        <w:t xml:space="preserve"> </w:t>
      </w:r>
    </w:p>
    <w:p w14:paraId="406A25C1" w14:textId="77777777" w:rsidR="00941601" w:rsidRDefault="00DA3FF8">
      <w:pPr>
        <w:spacing w:line="399" w:lineRule="auto"/>
        <w:ind w:left="0" w:firstLine="0"/>
      </w:pPr>
      <w:r>
        <w:rPr>
          <w:b/>
        </w:rPr>
        <w:t>Osoby uprawnione</w:t>
      </w:r>
      <w:r>
        <w:t xml:space="preserve"> po uzyskaniu porad</w:t>
      </w:r>
      <w:r>
        <w:t xml:space="preserve">y prawnej mogą </w:t>
      </w:r>
      <w:r>
        <w:rPr>
          <w:b/>
        </w:rPr>
        <w:t xml:space="preserve">dobrowolnie </w:t>
      </w:r>
      <w:r>
        <w:t xml:space="preserve">wypełnić ankietę (tj. część B karty pomocy) obejmującą opinię o udzielonej nieodpłatnej pomocy prawnej. </w:t>
      </w:r>
    </w:p>
    <w:p w14:paraId="433736A7" w14:textId="77777777" w:rsidR="00941601" w:rsidRDefault="00DA3FF8">
      <w:pPr>
        <w:spacing w:after="330" w:line="259" w:lineRule="auto"/>
        <w:ind w:left="0" w:firstLine="0"/>
      </w:pPr>
      <w:r>
        <w:rPr>
          <w:b/>
        </w:rPr>
        <w:t xml:space="preserve">Ankietę należy złożyć: </w:t>
      </w:r>
    </w:p>
    <w:p w14:paraId="383880D5" w14:textId="77777777" w:rsidR="00941601" w:rsidRDefault="00DA3FF8">
      <w:pPr>
        <w:numPr>
          <w:ilvl w:val="0"/>
          <w:numId w:val="2"/>
        </w:numPr>
        <w:spacing w:after="155" w:line="412" w:lineRule="auto"/>
        <w:ind w:left="830" w:right="354" w:hanging="360"/>
      </w:pPr>
      <w:r>
        <w:rPr>
          <w:b/>
        </w:rPr>
        <w:lastRenderedPageBreak/>
        <w:t xml:space="preserve">bezpośrednio </w:t>
      </w:r>
      <w:r>
        <w:t>po udzielonej pomocy prawnej do skrzynki znajdującej się przed wejściem do punktu, w kt</w:t>
      </w:r>
      <w:r>
        <w:t>órym udzielana jest porada prawna lub,</w:t>
      </w:r>
      <w:r>
        <w:rPr>
          <w:b/>
        </w:rPr>
        <w:t xml:space="preserve"> </w:t>
      </w:r>
    </w:p>
    <w:p w14:paraId="6AB32EE3" w14:textId="5AF2647E" w:rsidR="00941601" w:rsidRDefault="00DA3FF8">
      <w:pPr>
        <w:numPr>
          <w:ilvl w:val="0"/>
          <w:numId w:val="2"/>
        </w:numPr>
        <w:spacing w:line="385" w:lineRule="auto"/>
        <w:ind w:left="830" w:right="354" w:hanging="360"/>
      </w:pPr>
      <w:r>
        <w:rPr>
          <w:b/>
        </w:rPr>
        <w:t xml:space="preserve">w późniejszym terminie </w:t>
      </w:r>
      <w:r>
        <w:t xml:space="preserve">przesłanie listownie na adres: Starostwo Powiatowe  w </w:t>
      </w:r>
      <w:r w:rsidR="000A4E46">
        <w:t>Lipsku</w:t>
      </w:r>
      <w:r>
        <w:t xml:space="preserve">, </w:t>
      </w:r>
      <w:r w:rsidR="000A4E46">
        <w:t>ul. Rynek 1; 27-300 Lipsko</w:t>
      </w:r>
      <w:r>
        <w:t xml:space="preserve"> lub pocztą elektroniczną na adres e-mail: </w:t>
      </w:r>
      <w:r w:rsidR="000A4E46">
        <w:rPr>
          <w:color w:val="0563C1"/>
          <w:u w:val="single" w:color="0563C1"/>
        </w:rPr>
        <w:t>sekretarz@powiatlipsko.pl</w:t>
      </w:r>
    </w:p>
    <w:sectPr w:rsidR="00941601">
      <w:pgSz w:w="11906" w:h="16838"/>
      <w:pgMar w:top="727" w:right="717" w:bottom="865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27850"/>
    <w:multiLevelType w:val="hybridMultilevel"/>
    <w:tmpl w:val="B6D20C4E"/>
    <w:lvl w:ilvl="0" w:tplc="8EA24EE0">
      <w:start w:val="1"/>
      <w:numFmt w:val="bullet"/>
      <w:lvlText w:val="•"/>
      <w:lvlJc w:val="left"/>
      <w:pPr>
        <w:ind w:left="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46AE7AC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E4A1F2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F803CD6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91EB04A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174B452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5E854C2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94AA25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6C0C9A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2D05DA"/>
    <w:multiLevelType w:val="hybridMultilevel"/>
    <w:tmpl w:val="33B86D56"/>
    <w:lvl w:ilvl="0" w:tplc="ECB449E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2A78B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2C688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A38D8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86E4E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D4B27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8D0057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8814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44B7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01"/>
    <w:rsid w:val="000A4E46"/>
    <w:rsid w:val="00941601"/>
    <w:rsid w:val="00D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0FA6D"/>
  <w15:docId w15:val="{F8CDB899-9303-4D05-A240-CEEDD68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" w:line="269" w:lineRule="auto"/>
      <w:ind w:left="730" w:hanging="37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705</Words>
  <Characters>4234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Włodek Klęk</dc:creator>
  <cp:keywords/>
  <cp:lastModifiedBy>Sekretarz</cp:lastModifiedBy>
  <cp:revision>3</cp:revision>
  <dcterms:created xsi:type="dcterms:W3CDTF">2022-01-03T10:56:00Z</dcterms:created>
  <dcterms:modified xsi:type="dcterms:W3CDTF">2022-01-03T10:56:00Z</dcterms:modified>
</cp:coreProperties>
</file>